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A5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Лекция:</w:t>
      </w:r>
      <w:r w:rsidRPr="00A854A1">
        <w:rPr>
          <w:rFonts w:ascii="Times New Roman" w:hAnsi="Times New Roman" w:cs="Times New Roman"/>
          <w:b/>
          <w:sz w:val="28"/>
        </w:rPr>
        <w:tab/>
        <w:t xml:space="preserve">Профессиональные заболевания. Причины их возникновения. </w:t>
      </w:r>
      <w:r w:rsidRPr="007B055C">
        <w:rPr>
          <w:rFonts w:ascii="Times New Roman" w:hAnsi="Times New Roman" w:cs="Times New Roman"/>
          <w:b/>
          <w:sz w:val="28"/>
        </w:rPr>
        <w:t>Основные мероприятия по борьбе с отравлениями на производстве.</w:t>
      </w:r>
      <w:r w:rsidRPr="00ED0CED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Виды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профессиональных заболеваний и</w:t>
      </w: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мероприятия по их профилактики. </w:t>
      </w:r>
      <w:r w:rsidRPr="00A854A1">
        <w:rPr>
          <w:rFonts w:ascii="Times New Roman" w:hAnsi="Times New Roman" w:cs="Times New Roman"/>
          <w:b/>
          <w:sz w:val="28"/>
        </w:rPr>
        <w:t xml:space="preserve">Влияние поведения и </w:t>
      </w:r>
      <w:proofErr w:type="gramStart"/>
      <w:r w:rsidRPr="00A854A1">
        <w:rPr>
          <w:rFonts w:ascii="Times New Roman" w:hAnsi="Times New Roman" w:cs="Times New Roman"/>
          <w:b/>
          <w:sz w:val="28"/>
        </w:rPr>
        <w:t>компетентности</w:t>
      </w:r>
      <w:proofErr w:type="gramEnd"/>
      <w:r w:rsidRPr="00A854A1">
        <w:rPr>
          <w:rFonts w:ascii="Times New Roman" w:hAnsi="Times New Roman" w:cs="Times New Roman"/>
          <w:b/>
          <w:sz w:val="28"/>
        </w:rPr>
        <w:t xml:space="preserve"> работающих на формирование условий травматизма</w:t>
      </w:r>
      <w:r>
        <w:rPr>
          <w:rFonts w:ascii="Times New Roman" w:hAnsi="Times New Roman" w:cs="Times New Roman"/>
          <w:b/>
          <w:sz w:val="28"/>
        </w:rPr>
        <w:t xml:space="preserve"> и профзаболеваний</w:t>
      </w:r>
      <w:r w:rsidRPr="00A854A1">
        <w:rPr>
          <w:rFonts w:ascii="Times New Roman" w:hAnsi="Times New Roman" w:cs="Times New Roman"/>
          <w:b/>
          <w:sz w:val="28"/>
        </w:rPr>
        <w:t>.</w:t>
      </w:r>
      <w:r>
        <w:rPr>
          <w:rFonts w:ascii="Times New Roman" w:hAnsi="Times New Roman" w:cs="Times New Roman"/>
          <w:b/>
          <w:sz w:val="28"/>
        </w:rPr>
        <w:t xml:space="preserve"> Анализ и учет </w:t>
      </w:r>
      <w:proofErr w:type="spellStart"/>
      <w:r>
        <w:rPr>
          <w:rFonts w:ascii="Times New Roman" w:hAnsi="Times New Roman" w:cs="Times New Roman"/>
          <w:b/>
          <w:sz w:val="28"/>
        </w:rPr>
        <w:t>профзаболеваемости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на предприятиях</w:t>
      </w:r>
    </w:p>
    <w:p w:rsidR="008329A5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</w:rPr>
      </w:pPr>
    </w:p>
    <w:p w:rsidR="008329A5" w:rsidRPr="00A854A1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62A05">
        <w:rPr>
          <w:rFonts w:ascii="Times New Roman" w:hAnsi="Times New Roman" w:cs="Times New Roman"/>
          <w:sz w:val="28"/>
        </w:rPr>
        <w:t xml:space="preserve">Профессиональное заболевание - хроническое или острое заболевание, вызванное воздействием на работника вредных производственных факторов в связи с выполнением им своих трудовых обязанностей. </w:t>
      </w:r>
    </w:p>
    <w:p w:rsidR="008329A5" w:rsidRPr="00A854A1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854A1">
        <w:rPr>
          <w:rFonts w:ascii="Times New Roman" w:hAnsi="Times New Roman" w:cs="Times New Roman"/>
          <w:sz w:val="28"/>
        </w:rPr>
        <w:t>Основными причинами про</w:t>
      </w:r>
      <w:r>
        <w:rPr>
          <w:rFonts w:ascii="Times New Roman" w:hAnsi="Times New Roman" w:cs="Times New Roman"/>
          <w:sz w:val="28"/>
        </w:rPr>
        <w:t>фессиональной заболеваемости яв</w:t>
      </w:r>
      <w:r w:rsidRPr="00A854A1">
        <w:rPr>
          <w:rFonts w:ascii="Times New Roman" w:hAnsi="Times New Roman" w:cs="Times New Roman"/>
          <w:sz w:val="28"/>
        </w:rPr>
        <w:t>ляются:</w:t>
      </w:r>
    </w:p>
    <w:p w:rsidR="008329A5" w:rsidRPr="00A854A1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854A1">
        <w:rPr>
          <w:rFonts w:ascii="Times New Roman" w:hAnsi="Times New Roman" w:cs="Times New Roman"/>
          <w:sz w:val="28"/>
        </w:rPr>
        <w:t>•</w:t>
      </w:r>
      <w:r w:rsidRPr="00A854A1">
        <w:rPr>
          <w:rFonts w:ascii="Times New Roman" w:hAnsi="Times New Roman" w:cs="Times New Roman"/>
          <w:sz w:val="28"/>
        </w:rPr>
        <w:tab/>
        <w:t>несовершенство технологических процессов;</w:t>
      </w:r>
    </w:p>
    <w:p w:rsidR="008329A5" w:rsidRPr="00A854A1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854A1">
        <w:rPr>
          <w:rFonts w:ascii="Times New Roman" w:hAnsi="Times New Roman" w:cs="Times New Roman"/>
          <w:sz w:val="28"/>
        </w:rPr>
        <w:t>•</w:t>
      </w:r>
      <w:r w:rsidRPr="00A854A1">
        <w:rPr>
          <w:rFonts w:ascii="Times New Roman" w:hAnsi="Times New Roman" w:cs="Times New Roman"/>
          <w:sz w:val="28"/>
        </w:rPr>
        <w:tab/>
        <w:t>конструктивные недостатки сре</w:t>
      </w:r>
      <w:proofErr w:type="gramStart"/>
      <w:r w:rsidRPr="00A854A1">
        <w:rPr>
          <w:rFonts w:ascii="Times New Roman" w:hAnsi="Times New Roman" w:cs="Times New Roman"/>
          <w:sz w:val="28"/>
        </w:rPr>
        <w:t>дств тр</w:t>
      </w:r>
      <w:proofErr w:type="gramEnd"/>
      <w:r w:rsidRPr="00A854A1">
        <w:rPr>
          <w:rFonts w:ascii="Times New Roman" w:hAnsi="Times New Roman" w:cs="Times New Roman"/>
          <w:sz w:val="28"/>
        </w:rPr>
        <w:t>уда;</w:t>
      </w:r>
    </w:p>
    <w:p w:rsidR="008329A5" w:rsidRPr="00A854A1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854A1">
        <w:rPr>
          <w:rFonts w:ascii="Times New Roman" w:hAnsi="Times New Roman" w:cs="Times New Roman"/>
          <w:sz w:val="28"/>
        </w:rPr>
        <w:t>•</w:t>
      </w:r>
      <w:r w:rsidRPr="00A854A1">
        <w:rPr>
          <w:rFonts w:ascii="Times New Roman" w:hAnsi="Times New Roman" w:cs="Times New Roman"/>
          <w:sz w:val="28"/>
        </w:rPr>
        <w:tab/>
        <w:t>несовершенство рабочих мест;</w:t>
      </w:r>
    </w:p>
    <w:p w:rsidR="008329A5" w:rsidRPr="00A854A1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854A1">
        <w:rPr>
          <w:rFonts w:ascii="Times New Roman" w:hAnsi="Times New Roman" w:cs="Times New Roman"/>
          <w:sz w:val="28"/>
        </w:rPr>
        <w:t>•</w:t>
      </w:r>
      <w:r w:rsidRPr="00A854A1">
        <w:rPr>
          <w:rFonts w:ascii="Times New Roman" w:hAnsi="Times New Roman" w:cs="Times New Roman"/>
          <w:sz w:val="28"/>
        </w:rPr>
        <w:tab/>
        <w:t xml:space="preserve">несовершенство </w:t>
      </w:r>
      <w:proofErr w:type="spellStart"/>
      <w:r w:rsidRPr="00A854A1">
        <w:rPr>
          <w:rFonts w:ascii="Times New Roman" w:hAnsi="Times New Roman" w:cs="Times New Roman"/>
          <w:sz w:val="28"/>
        </w:rPr>
        <w:t>сантехустановок</w:t>
      </w:r>
      <w:proofErr w:type="spellEnd"/>
      <w:r w:rsidRPr="00A854A1">
        <w:rPr>
          <w:rFonts w:ascii="Times New Roman" w:hAnsi="Times New Roman" w:cs="Times New Roman"/>
          <w:sz w:val="28"/>
        </w:rPr>
        <w:t>;</w:t>
      </w:r>
    </w:p>
    <w:p w:rsidR="008329A5" w:rsidRPr="00A854A1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854A1">
        <w:rPr>
          <w:rFonts w:ascii="Times New Roman" w:hAnsi="Times New Roman" w:cs="Times New Roman"/>
          <w:sz w:val="28"/>
        </w:rPr>
        <w:t>•</w:t>
      </w:r>
      <w:r w:rsidRPr="00A854A1">
        <w:rPr>
          <w:rFonts w:ascii="Times New Roman" w:hAnsi="Times New Roman" w:cs="Times New Roman"/>
          <w:sz w:val="28"/>
        </w:rPr>
        <w:tab/>
        <w:t xml:space="preserve">неприменение, отсутствие </w:t>
      </w:r>
      <w:r>
        <w:rPr>
          <w:rFonts w:ascii="Times New Roman" w:hAnsi="Times New Roman" w:cs="Times New Roman"/>
          <w:sz w:val="28"/>
        </w:rPr>
        <w:t>или несовершенство средств инди</w:t>
      </w:r>
      <w:r w:rsidRPr="00A854A1">
        <w:rPr>
          <w:rFonts w:ascii="Times New Roman" w:hAnsi="Times New Roman" w:cs="Times New Roman"/>
          <w:sz w:val="28"/>
        </w:rPr>
        <w:t>видуальной защиты;</w:t>
      </w:r>
    </w:p>
    <w:p w:rsidR="008329A5" w:rsidRPr="00A854A1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854A1">
        <w:rPr>
          <w:rFonts w:ascii="Times New Roman" w:hAnsi="Times New Roman" w:cs="Times New Roman"/>
          <w:sz w:val="28"/>
        </w:rPr>
        <w:t>•</w:t>
      </w:r>
      <w:r w:rsidRPr="00A854A1">
        <w:rPr>
          <w:rFonts w:ascii="Times New Roman" w:hAnsi="Times New Roman" w:cs="Times New Roman"/>
          <w:sz w:val="28"/>
        </w:rPr>
        <w:tab/>
        <w:t>нарушение правил техники безопасности и производственной санитарии;</w:t>
      </w:r>
    </w:p>
    <w:p w:rsidR="008329A5" w:rsidRPr="00A854A1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•</w:t>
      </w:r>
      <w:r>
        <w:rPr>
          <w:rFonts w:ascii="Times New Roman" w:hAnsi="Times New Roman" w:cs="Times New Roman"/>
          <w:sz w:val="28"/>
        </w:rPr>
        <w:tab/>
        <w:t>профессиональный контакт</w:t>
      </w:r>
      <w:r w:rsidRPr="00A854A1">
        <w:rPr>
          <w:rFonts w:ascii="Times New Roman" w:hAnsi="Times New Roman" w:cs="Times New Roman"/>
          <w:sz w:val="28"/>
        </w:rPr>
        <w:t xml:space="preserve"> инфекционным агентом;</w:t>
      </w:r>
    </w:p>
    <w:p w:rsidR="008329A5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854A1">
        <w:rPr>
          <w:rFonts w:ascii="Times New Roman" w:hAnsi="Times New Roman" w:cs="Times New Roman"/>
          <w:sz w:val="28"/>
        </w:rPr>
        <w:t>•</w:t>
      </w:r>
      <w:r w:rsidRPr="00A854A1">
        <w:rPr>
          <w:rFonts w:ascii="Times New Roman" w:hAnsi="Times New Roman" w:cs="Times New Roman"/>
          <w:sz w:val="28"/>
        </w:rPr>
        <w:tab/>
        <w:t>отступления от технологического регламента.</w:t>
      </w:r>
    </w:p>
    <w:p w:rsidR="008329A5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8329A5" w:rsidRPr="007D503C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055C">
        <w:rPr>
          <w:rFonts w:ascii="Times New Roman" w:hAnsi="Times New Roman" w:cs="Times New Roman"/>
          <w:b/>
          <w:sz w:val="28"/>
        </w:rPr>
        <w:t>Основные мероприятия по борьбе с отравлениями на производстве.</w:t>
      </w:r>
      <w:r w:rsidRPr="00ED0CED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В зависимости от уровня и длительности воздействия вредных веществ и факторов различают:</w:t>
      </w:r>
    </w:p>
    <w:p w:rsidR="008329A5" w:rsidRPr="00ED0CED" w:rsidRDefault="008329A5" w:rsidP="008329A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Острые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профессиональные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заболевания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8329A5" w:rsidRPr="00ED0CED" w:rsidRDefault="008329A5" w:rsidP="008329A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Хронические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профессиональные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заболевания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острым профессиональным забо</w:t>
      </w:r>
      <w:r w:rsidRPr="00ED0CE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softHyphen/>
        <w:t>леваниям (отравлениям)</w:t>
      </w: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относятся формы, развивающиеся внезапно, после однократного (в течение не более одной рабочей смены) воздействия вредных и опасных производственных факторов, интенсивность которых значительно превышает ПД К и ПДУ.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хроническим профессиональным заболеваниям</w:t>
      </w: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относятся такие формы заболеваний, которые возникли в результате длительного воз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softHyphen/>
        <w:t>действия вредных, опасных веществ и производственных факторов.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>К хроническим должны быть отнесены также ближайшие и отдален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ные последствия профессиональных заболеваний (например, стойкие органические изменения ЦНС после интоксикации окисью углерода), некоторые заболевания,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развившиеся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через длительный срок после прекращения работы в контакте с неблагоприятными производствен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ными 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факторами (поздние силикозы,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бериллиоз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>, папиллома мочевого пузыря и т.д.), а также болезни, в развитии которых профессиональное заболевание является фоном или фактором риска (например, рак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легких, </w:t>
      </w:r>
      <w:proofErr w:type="spellStart"/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>развившийся</w:t>
      </w:r>
      <w:proofErr w:type="spellEnd"/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на фоне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</w:rPr>
        <w:t>асбестоза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</w:rPr>
        <w:t>, силикоза или пылевого бронхита).</w:t>
      </w:r>
    </w:p>
    <w:p w:rsidR="008329A5" w:rsidRPr="00ED0CED" w:rsidRDefault="008329A5" w:rsidP="008329A5">
      <w:pPr>
        <w:tabs>
          <w:tab w:val="left" w:pos="9639"/>
        </w:tabs>
        <w:spacing w:after="0" w:line="240" w:lineRule="auto"/>
        <w:ind w:right="-1"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Профессиональные заболевания – заболевания, развывшиеся в результате воздействия факторов риска, обусловленных трудовой деятельностью (определение Международной Организации Труда - МОТ). Опасность для здоровья работника производственных факторов различной природы (физических, химических, биологических) в комбинации с неблагоприятным характером труда (его содержанием) может усугубляться вкладом генетических, экологических и социальных факторов.</w:t>
      </w:r>
    </w:p>
    <w:p w:rsidR="008329A5" w:rsidRPr="00ED0CED" w:rsidRDefault="008329A5" w:rsidP="008329A5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</w:rPr>
        <w:t>Наиболее распространенными видами профессиональных забо</w:t>
      </w: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</w:rPr>
        <w:softHyphen/>
        <w:t>леваний являются:</w:t>
      </w:r>
    </w:p>
    <w:p w:rsidR="008329A5" w:rsidRPr="00ED0CED" w:rsidRDefault="008329A5" w:rsidP="008329A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заболевания (интоксикации), вызываемые воздействием химических факторов с преимущественным поражением органов дыхания, системы крови, нервной системы, почек и мочевыводящих путей;</w:t>
      </w:r>
    </w:p>
    <w:p w:rsidR="008329A5" w:rsidRPr="00ED0CED" w:rsidRDefault="008329A5" w:rsidP="008329A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заболевания, вызванные воздействием промышленных аэро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золей;</w:t>
      </w:r>
    </w:p>
    <w:p w:rsidR="008329A5" w:rsidRPr="00ED0CED" w:rsidRDefault="008329A5" w:rsidP="008329A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заболевания, вызванные воздействием физических факторов;</w:t>
      </w:r>
    </w:p>
    <w:p w:rsidR="008329A5" w:rsidRPr="00ED0CED" w:rsidRDefault="008329A5" w:rsidP="008329A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заболевания, связанные с физическими перегрузками и пере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напряжением отдельных органов и систем;</w:t>
      </w:r>
    </w:p>
    <w:p w:rsidR="008329A5" w:rsidRPr="00ED0CED" w:rsidRDefault="008329A5" w:rsidP="008329A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заболевания, вызванные действием биологических факторов;</w:t>
      </w:r>
    </w:p>
    <w:p w:rsidR="008329A5" w:rsidRPr="00ED0CED" w:rsidRDefault="008329A5" w:rsidP="008329A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аллергические заболевания;</w:t>
      </w:r>
    </w:p>
    <w:p w:rsidR="008329A5" w:rsidRPr="00ED0CED" w:rsidRDefault="008329A5" w:rsidP="008329A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новообразования.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Основными превентивными мероприятиями по профилактике профессиональных заболеваний являются:</w:t>
      </w:r>
    </w:p>
    <w:p w:rsidR="008329A5" w:rsidRPr="00ED0CED" w:rsidRDefault="008329A5" w:rsidP="008329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безопасных условий труда и недопущение ава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рийных ситуаций;</w:t>
      </w:r>
    </w:p>
    <w:p w:rsidR="008329A5" w:rsidRPr="00ED0CED" w:rsidRDefault="008329A5" w:rsidP="008329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эффективных индивидуальных и коллективных средств защиты;</w:t>
      </w:r>
    </w:p>
    <w:p w:rsidR="008329A5" w:rsidRPr="00ED0CED" w:rsidRDefault="008329A5" w:rsidP="008329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мониторинга условий труда и здоровья работников;</w:t>
      </w:r>
    </w:p>
    <w:p w:rsidR="008329A5" w:rsidRPr="00ED0CED" w:rsidRDefault="008329A5" w:rsidP="008329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организационно-технические, санитарно-гигиенические и ад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министративные меры по минимизации воздействия повреждающего агента на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работающих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29A5" w:rsidRPr="00ED0CED" w:rsidRDefault="008329A5" w:rsidP="008329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профессионального отбора и экспертизы профес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сиональной пригодности;</w:t>
      </w:r>
    </w:p>
    <w:p w:rsidR="008329A5" w:rsidRPr="00ED0CED" w:rsidRDefault="008329A5" w:rsidP="008329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санаторно-курортной и </w:t>
      </w:r>
      <w:proofErr w:type="spellStart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эндоэкологической</w:t>
      </w:r>
      <w:proofErr w:type="spellEnd"/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реаби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литации лиц из групп повышенного риска;</w:t>
      </w:r>
    </w:p>
    <w:p w:rsidR="008329A5" w:rsidRPr="00ED0CED" w:rsidRDefault="008329A5" w:rsidP="008329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предварительных и периодических медицинских осмотров (обследований) работников;</w:t>
      </w:r>
    </w:p>
    <w:p w:rsidR="008329A5" w:rsidRPr="00ED0CED" w:rsidRDefault="008329A5" w:rsidP="008329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технологических мер по механизации и автома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тизации производства;</w:t>
      </w:r>
    </w:p>
    <w:p w:rsidR="008329A5" w:rsidRPr="00ED0CED" w:rsidRDefault="008329A5" w:rsidP="008329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проведение общеоздоровительных, общеукрепляющих меро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приятий, направленных на закаливание организма и повышение его реактивности;</w:t>
      </w:r>
    </w:p>
    <w:p w:rsidR="008329A5" w:rsidRPr="00ED0CED" w:rsidRDefault="008329A5" w:rsidP="008329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требований личной гигиены;</w:t>
      </w:r>
    </w:p>
    <w:p w:rsidR="008329A5" w:rsidRPr="00ED0CED" w:rsidRDefault="008329A5" w:rsidP="008329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работников молоком и лечебно-профилактиче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ским питанием;</w:t>
      </w:r>
    </w:p>
    <w:p w:rsidR="008329A5" w:rsidRPr="00ED0CED" w:rsidRDefault="008329A5" w:rsidP="008329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санитарно-бытового и лечебно-профилактическо</w:t>
      </w:r>
      <w:r w:rsidRPr="00ED0CE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обслуживания работников.</w:t>
      </w:r>
    </w:p>
    <w:p w:rsidR="008329A5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7B055C">
        <w:rPr>
          <w:rFonts w:ascii="Times New Roman" w:hAnsi="Times New Roman" w:cs="Times New Roman"/>
          <w:sz w:val="28"/>
        </w:rPr>
        <w:t xml:space="preserve">Высокий технический уровень нашей промышленности, постоянное совершенствование техники и технологического процесса позволяют применять самые радикальные меры для предупреждения профессиональных отравлений и профессиональных заболеваний. </w:t>
      </w:r>
      <w:r>
        <w:rPr>
          <w:rFonts w:ascii="Times New Roman" w:hAnsi="Times New Roman" w:cs="Times New Roman"/>
          <w:sz w:val="28"/>
        </w:rPr>
        <w:t>Основные мероприятия по борьбе с отравлениями на производстве.</w:t>
      </w:r>
    </w:p>
    <w:p w:rsidR="008329A5" w:rsidRPr="007B055C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7B055C">
        <w:rPr>
          <w:rFonts w:ascii="Times New Roman" w:hAnsi="Times New Roman" w:cs="Times New Roman"/>
          <w:sz w:val="28"/>
        </w:rPr>
        <w:t xml:space="preserve">1. Устранение вредных и особенно ядовитых веществ из производства. </w:t>
      </w:r>
    </w:p>
    <w:p w:rsidR="008329A5" w:rsidRPr="007B055C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7B055C">
        <w:rPr>
          <w:rFonts w:ascii="Times New Roman" w:hAnsi="Times New Roman" w:cs="Times New Roman"/>
          <w:sz w:val="28"/>
        </w:rPr>
        <w:t>2. Механизация и автоматизация производственных процессов, рационализация техно</w:t>
      </w:r>
      <w:r>
        <w:rPr>
          <w:rFonts w:ascii="Times New Roman" w:hAnsi="Times New Roman" w:cs="Times New Roman"/>
          <w:sz w:val="28"/>
        </w:rPr>
        <w:t>логии, герметизация аппаратуры.</w:t>
      </w:r>
    </w:p>
    <w:p w:rsidR="008329A5" w:rsidRPr="007B055C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7B055C">
        <w:rPr>
          <w:rFonts w:ascii="Times New Roman" w:hAnsi="Times New Roman" w:cs="Times New Roman"/>
          <w:sz w:val="28"/>
        </w:rPr>
        <w:t>3. Стандартизация сырья с целью устранения ядовитых примесей</w:t>
      </w:r>
      <w:r>
        <w:rPr>
          <w:rFonts w:ascii="Times New Roman" w:hAnsi="Times New Roman" w:cs="Times New Roman"/>
          <w:sz w:val="28"/>
        </w:rPr>
        <w:t>.</w:t>
      </w:r>
    </w:p>
    <w:p w:rsidR="008329A5" w:rsidRPr="007B055C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7B055C">
        <w:rPr>
          <w:rFonts w:ascii="Times New Roman" w:hAnsi="Times New Roman" w:cs="Times New Roman"/>
          <w:sz w:val="28"/>
        </w:rPr>
        <w:t>4. Выбор наименее токсичных веще</w:t>
      </w:r>
      <w:proofErr w:type="gramStart"/>
      <w:r w:rsidRPr="007B055C">
        <w:rPr>
          <w:rFonts w:ascii="Times New Roman" w:hAnsi="Times New Roman" w:cs="Times New Roman"/>
          <w:sz w:val="28"/>
        </w:rPr>
        <w:t>ств в сл</w:t>
      </w:r>
      <w:proofErr w:type="gramEnd"/>
      <w:r w:rsidRPr="007B055C">
        <w:rPr>
          <w:rFonts w:ascii="Times New Roman" w:hAnsi="Times New Roman" w:cs="Times New Roman"/>
          <w:sz w:val="28"/>
        </w:rPr>
        <w:t xml:space="preserve">учаях, когда по условиям технологии такие замены допустимы. </w:t>
      </w:r>
    </w:p>
    <w:p w:rsidR="008329A5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7B055C">
        <w:rPr>
          <w:rFonts w:ascii="Times New Roman" w:hAnsi="Times New Roman" w:cs="Times New Roman"/>
          <w:sz w:val="28"/>
        </w:rPr>
        <w:t xml:space="preserve">5. Ограничение и полное запрещение применения высокотоксических веществ в. тех случаях, где их применение не является обязательной необходимостью. </w:t>
      </w:r>
    </w:p>
    <w:p w:rsidR="008329A5" w:rsidRPr="007B055C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7B055C">
        <w:rPr>
          <w:rFonts w:ascii="Times New Roman" w:hAnsi="Times New Roman" w:cs="Times New Roman"/>
          <w:sz w:val="28"/>
        </w:rPr>
        <w:t xml:space="preserve">6. Выделение наиболее опасных процессов в специальные изолированные помещения. </w:t>
      </w:r>
    </w:p>
    <w:p w:rsidR="008329A5" w:rsidRPr="007B055C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7B055C">
        <w:rPr>
          <w:rFonts w:ascii="Times New Roman" w:hAnsi="Times New Roman" w:cs="Times New Roman"/>
          <w:sz w:val="28"/>
        </w:rPr>
        <w:t xml:space="preserve">7. Рациональное устройство вентиляционных установок в виде местных отсосов (вытяжные шкафы, камеры, укрытия) и оборудование общих систем вентиляции в помещениях, обеспечивающих снижение концентраций паров, газов </w:t>
      </w:r>
      <w:r>
        <w:rPr>
          <w:rFonts w:ascii="Times New Roman" w:hAnsi="Times New Roman" w:cs="Times New Roman"/>
          <w:sz w:val="28"/>
        </w:rPr>
        <w:t xml:space="preserve">и пыли </w:t>
      </w:r>
      <w:proofErr w:type="gramStart"/>
      <w:r>
        <w:rPr>
          <w:rFonts w:ascii="Times New Roman" w:hAnsi="Times New Roman" w:cs="Times New Roman"/>
          <w:sz w:val="28"/>
        </w:rPr>
        <w:t>до</w:t>
      </w:r>
      <w:proofErr w:type="gramEnd"/>
      <w:r>
        <w:rPr>
          <w:rFonts w:ascii="Times New Roman" w:hAnsi="Times New Roman" w:cs="Times New Roman"/>
          <w:sz w:val="28"/>
        </w:rPr>
        <w:t xml:space="preserve"> предельно допустимых.</w:t>
      </w:r>
    </w:p>
    <w:p w:rsidR="008329A5" w:rsidRPr="007B055C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7B055C">
        <w:rPr>
          <w:rFonts w:ascii="Times New Roman" w:hAnsi="Times New Roman" w:cs="Times New Roman"/>
          <w:sz w:val="28"/>
        </w:rPr>
        <w:t>8. Дистанционное наблюдение за ходом технологического процесса или авт</w:t>
      </w:r>
      <w:r>
        <w:rPr>
          <w:rFonts w:ascii="Times New Roman" w:hAnsi="Times New Roman" w:cs="Times New Roman"/>
          <w:sz w:val="28"/>
        </w:rPr>
        <w:t>оматическое контролирование его.</w:t>
      </w:r>
      <w:r w:rsidRPr="007B055C">
        <w:rPr>
          <w:rFonts w:ascii="Times New Roman" w:hAnsi="Times New Roman" w:cs="Times New Roman"/>
          <w:sz w:val="28"/>
        </w:rPr>
        <w:t xml:space="preserve"> </w:t>
      </w:r>
    </w:p>
    <w:p w:rsidR="008329A5" w:rsidRPr="007B055C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7B055C">
        <w:rPr>
          <w:rFonts w:ascii="Times New Roman" w:hAnsi="Times New Roman" w:cs="Times New Roman"/>
          <w:sz w:val="28"/>
        </w:rPr>
        <w:t xml:space="preserve">9. Мероприятия по личной гигиене </w:t>
      </w:r>
      <w:proofErr w:type="gramStart"/>
      <w:r w:rsidRPr="007B055C">
        <w:rPr>
          <w:rFonts w:ascii="Times New Roman" w:hAnsi="Times New Roman" w:cs="Times New Roman"/>
          <w:sz w:val="28"/>
        </w:rPr>
        <w:t>работающих</w:t>
      </w:r>
      <w:proofErr w:type="gramEnd"/>
      <w:r w:rsidRPr="007B055C">
        <w:rPr>
          <w:rFonts w:ascii="Times New Roman" w:hAnsi="Times New Roman" w:cs="Times New Roman"/>
          <w:sz w:val="28"/>
        </w:rPr>
        <w:t xml:space="preserve"> и индивидуальной профилактике. </w:t>
      </w:r>
    </w:p>
    <w:p w:rsidR="008329A5" w:rsidRPr="007B055C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10.</w:t>
      </w:r>
      <w:r w:rsidRPr="007B055C">
        <w:rPr>
          <w:rFonts w:ascii="Times New Roman" w:hAnsi="Times New Roman" w:cs="Times New Roman"/>
          <w:sz w:val="28"/>
        </w:rPr>
        <w:t xml:space="preserve"> Предварительный и периодический медицинские осмотры в целях правильной расстановки рабочих с учетом состояния их здоровья, а также выявление наиболее ранних признаков действия некоторых ядов, вызывающих хронические профессиональные отравления.</w:t>
      </w:r>
    </w:p>
    <w:p w:rsidR="008329A5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854A1">
        <w:rPr>
          <w:rFonts w:ascii="Times New Roman" w:hAnsi="Times New Roman" w:cs="Times New Roman"/>
          <w:b/>
          <w:sz w:val="28"/>
        </w:rPr>
        <w:t xml:space="preserve">Влияние поведения и </w:t>
      </w:r>
      <w:proofErr w:type="gramStart"/>
      <w:r w:rsidRPr="00A854A1">
        <w:rPr>
          <w:rFonts w:ascii="Times New Roman" w:hAnsi="Times New Roman" w:cs="Times New Roman"/>
          <w:b/>
          <w:sz w:val="28"/>
        </w:rPr>
        <w:t>компетентности</w:t>
      </w:r>
      <w:proofErr w:type="gramEnd"/>
      <w:r w:rsidRPr="00A854A1">
        <w:rPr>
          <w:rFonts w:ascii="Times New Roman" w:hAnsi="Times New Roman" w:cs="Times New Roman"/>
          <w:b/>
          <w:sz w:val="28"/>
        </w:rPr>
        <w:t xml:space="preserve"> работающих на формирование условий травматизма</w:t>
      </w:r>
      <w:r>
        <w:rPr>
          <w:rFonts w:ascii="Times New Roman" w:hAnsi="Times New Roman" w:cs="Times New Roman"/>
          <w:b/>
          <w:sz w:val="28"/>
        </w:rPr>
        <w:t xml:space="preserve"> и профзаболеваний</w:t>
      </w:r>
      <w:r w:rsidRPr="00A854A1">
        <w:rPr>
          <w:rFonts w:ascii="Times New Roman" w:hAnsi="Times New Roman" w:cs="Times New Roman"/>
          <w:b/>
          <w:sz w:val="28"/>
        </w:rPr>
        <w:t>.</w:t>
      </w:r>
    </w:p>
    <w:p w:rsidR="008329A5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854A1">
        <w:rPr>
          <w:rFonts w:ascii="Times New Roman" w:hAnsi="Times New Roman" w:cs="Times New Roman"/>
          <w:sz w:val="28"/>
        </w:rPr>
        <w:t xml:space="preserve">В каждом действии человека психологи выделяют </w:t>
      </w:r>
      <w:proofErr w:type="gramStart"/>
      <w:r w:rsidRPr="00A854A1">
        <w:rPr>
          <w:rFonts w:ascii="Times New Roman" w:hAnsi="Times New Roman" w:cs="Times New Roman"/>
          <w:sz w:val="28"/>
        </w:rPr>
        <w:t>три функциональные</w:t>
      </w:r>
      <w:proofErr w:type="gramEnd"/>
      <w:r w:rsidRPr="00A854A1">
        <w:rPr>
          <w:rFonts w:ascii="Times New Roman" w:hAnsi="Times New Roman" w:cs="Times New Roman"/>
          <w:sz w:val="28"/>
        </w:rPr>
        <w:t xml:space="preserve"> части: мотивационную, ориентировочную и исполнительную. Нарушение любой из этих частей влечет за собой нарушение в целом. Человек нарушает правила, инструкции потому, что </w:t>
      </w:r>
      <w:r w:rsidRPr="00A854A1">
        <w:rPr>
          <w:rFonts w:ascii="Times New Roman" w:hAnsi="Times New Roman" w:cs="Times New Roman"/>
          <w:sz w:val="28"/>
        </w:rPr>
        <w:lastRenderedPageBreak/>
        <w:t xml:space="preserve">либо он не хочет их выполнять, либо он не </w:t>
      </w:r>
      <w:proofErr w:type="gramStart"/>
      <w:r w:rsidRPr="00A854A1">
        <w:rPr>
          <w:rFonts w:ascii="Times New Roman" w:hAnsi="Times New Roman" w:cs="Times New Roman"/>
          <w:sz w:val="28"/>
        </w:rPr>
        <w:t>знает</w:t>
      </w:r>
      <w:proofErr w:type="gramEnd"/>
      <w:r w:rsidRPr="00A854A1">
        <w:rPr>
          <w:rFonts w:ascii="Times New Roman" w:hAnsi="Times New Roman" w:cs="Times New Roman"/>
          <w:sz w:val="28"/>
        </w:rPr>
        <w:t xml:space="preserve"> как это сделать, либо он не в состоянии это сделать.    Таким образом, в психологической классификации причин возникновения опасных ситуаций и несчастных случаев можно выделить три класса:    • </w:t>
      </w:r>
      <w:r w:rsidRPr="00A854A1">
        <w:rPr>
          <w:rFonts w:ascii="Times New Roman" w:hAnsi="Times New Roman" w:cs="Times New Roman"/>
          <w:b/>
          <w:sz w:val="28"/>
        </w:rPr>
        <w:t>нарушение мотивационной части действий</w:t>
      </w:r>
      <w:r w:rsidRPr="00A854A1">
        <w:rPr>
          <w:rFonts w:ascii="Times New Roman" w:hAnsi="Times New Roman" w:cs="Times New Roman"/>
          <w:sz w:val="28"/>
        </w:rPr>
        <w:t xml:space="preserve">. Проявляется в нежелании выполнять определенные действия (операции). </w:t>
      </w:r>
      <w:proofErr w:type="gramStart"/>
      <w:r w:rsidRPr="00A854A1">
        <w:rPr>
          <w:rFonts w:ascii="Times New Roman" w:hAnsi="Times New Roman" w:cs="Times New Roman"/>
          <w:sz w:val="28"/>
        </w:rPr>
        <w:t xml:space="preserve">Нарушение может быть относительно постоянным (человек недооценивает опасность, склонен к риску, отрицательно относится к трудовыми (или) техническим регламентациям, безопасный труд не стимулируется и т.п.) и временным (человек в состоянии депрессии, алкогольном опьянении);    </w:t>
      </w:r>
      <w:r w:rsidRPr="00A854A1">
        <w:rPr>
          <w:rFonts w:ascii="Times New Roman" w:hAnsi="Times New Roman" w:cs="Times New Roman"/>
          <w:b/>
          <w:sz w:val="28"/>
        </w:rPr>
        <w:t>• нарушение ориентировочной части действий</w:t>
      </w:r>
      <w:r w:rsidRPr="00A854A1">
        <w:rPr>
          <w:rFonts w:ascii="Times New Roman" w:hAnsi="Times New Roman" w:cs="Times New Roman"/>
          <w:sz w:val="28"/>
        </w:rPr>
        <w:t>.</w:t>
      </w:r>
      <w:proofErr w:type="gramEnd"/>
      <w:r w:rsidRPr="00A854A1">
        <w:rPr>
          <w:rFonts w:ascii="Times New Roman" w:hAnsi="Times New Roman" w:cs="Times New Roman"/>
          <w:sz w:val="28"/>
        </w:rPr>
        <w:t xml:space="preserve"> Проявляется в незнании правил эксплуатации технических систем и норм по безопасности труда и способов их выполнения;    </w:t>
      </w:r>
      <w:r w:rsidRPr="00A854A1">
        <w:rPr>
          <w:rFonts w:ascii="Times New Roman" w:hAnsi="Times New Roman" w:cs="Times New Roman"/>
          <w:b/>
          <w:sz w:val="28"/>
        </w:rPr>
        <w:t>• нарушение исполнительной части</w:t>
      </w:r>
      <w:r w:rsidRPr="00A854A1">
        <w:rPr>
          <w:rFonts w:ascii="Times New Roman" w:hAnsi="Times New Roman" w:cs="Times New Roman"/>
          <w:sz w:val="28"/>
        </w:rPr>
        <w:t xml:space="preserve">. Проявляется в невыполнении правил (инструкций, предписаний, норм) вследствие несоответствия психических и физических возможностей человека требованиям работы. </w:t>
      </w:r>
      <w:r>
        <w:rPr>
          <w:rFonts w:ascii="Times New Roman" w:hAnsi="Times New Roman" w:cs="Times New Roman"/>
          <w:sz w:val="28"/>
        </w:rPr>
        <w:t>Также можно отнести некомпетентность работника. От профессионализма также зависит возникновения несчастных случаев.</w:t>
      </w:r>
    </w:p>
    <w:p w:rsidR="008329A5" w:rsidRDefault="008329A5" w:rsidP="008329A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854A1">
        <w:rPr>
          <w:rFonts w:ascii="Times New Roman" w:hAnsi="Times New Roman" w:cs="Times New Roman"/>
          <w:sz w:val="28"/>
        </w:rPr>
        <w:t xml:space="preserve">   Эта классификация показывает реальную возможность в соответствии с каждой группой причин возникновения опасных ситуаций и несчастных случаев назначить группу профилактических мероприятий в каждой части: мотивационная часть - пропаганда и воспитание</w:t>
      </w:r>
      <w:r>
        <w:rPr>
          <w:rFonts w:ascii="Times New Roman" w:hAnsi="Times New Roman" w:cs="Times New Roman"/>
          <w:sz w:val="28"/>
        </w:rPr>
        <w:t>; ориентировочная - обучение, от</w:t>
      </w:r>
      <w:r w:rsidRPr="00A854A1">
        <w:rPr>
          <w:rFonts w:ascii="Times New Roman" w:hAnsi="Times New Roman" w:cs="Times New Roman"/>
          <w:sz w:val="28"/>
        </w:rPr>
        <w:t>работка навыков; исполнительная - профессиональный отбор, медицинское обследование.</w:t>
      </w:r>
    </w:p>
    <w:p w:rsidR="008329A5" w:rsidRPr="00ED0CED" w:rsidRDefault="008329A5" w:rsidP="008329A5">
      <w:pPr>
        <w:tabs>
          <w:tab w:val="left" w:pos="9639"/>
        </w:tabs>
        <w:spacing w:after="0" w:line="240" w:lineRule="auto"/>
        <w:ind w:left="360" w:right="-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0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Оформление профессиональных заболеваний  и их анализ.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 xml:space="preserve"> 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Оформление акта о случае профессионального заболевания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По результатам расследования случая профессионального за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softHyphen/>
        <w:t>болевания (отравления) комиссией</w:t>
      </w: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в трехдневный срок</w:t>
      </w: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по истечении срока расследования составляется акт о случае профессионального заболевания по установленной форме.</w:t>
      </w:r>
    </w:p>
    <w:p w:rsidR="008329A5" w:rsidRPr="00ED0CED" w:rsidRDefault="008329A5" w:rsidP="007D503C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b/>
          <w:bCs/>
          <w:sz w:val="28"/>
          <w:szCs w:val="28"/>
        </w:rPr>
        <w:t>Акт о случае профессионального заболевания</w:t>
      </w: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это документ, который устанавливает профессиональный характер заболевания, возникшего у работника на данном производстве.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Акт о случае профзаболевания составляется в пяти экземплярах, предназна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ченных для работника, работодателя, территориального управления </w:t>
      </w:r>
      <w:r>
        <w:rPr>
          <w:rFonts w:ascii="Times New Roman" w:eastAsia="Times New Roman" w:hAnsi="Times New Roman" w:cs="Times New Roman"/>
          <w:sz w:val="28"/>
          <w:szCs w:val="28"/>
        </w:rPr>
        <w:t>здравоохранения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, центра профессиональной патологии и страховщика.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Акт подписывается членами комиссии, утверждается главным врачом территориального управления </w:t>
      </w:r>
      <w:r>
        <w:rPr>
          <w:rFonts w:ascii="Times New Roman" w:eastAsia="Times New Roman" w:hAnsi="Times New Roman" w:cs="Times New Roman"/>
          <w:sz w:val="28"/>
          <w:szCs w:val="28"/>
        </w:rPr>
        <w:t>здравоохранения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и заверяется печатью управления.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</w:p>
    <w:p w:rsidR="008329A5" w:rsidRPr="00ED0CED" w:rsidRDefault="008329A5" w:rsidP="008329A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В акте о случае профессионального заболевания подробно излагаются обстоятельства и причины профзаболевания, а также указываются лица, 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lastRenderedPageBreak/>
        <w:t>допустившие нарушения государствен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softHyphen/>
        <w:t>ных санитарно-эпидемиологических правил, иных нормативных актов.</w:t>
      </w:r>
    </w:p>
    <w:p w:rsidR="008329A5" w:rsidRPr="00ED0CED" w:rsidRDefault="008329A5" w:rsidP="00A873F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>В случае установления факта грубой неосторожности застрахо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softHyphen/>
        <w:t>ванного, содействовавшей возникновению или увеличению вреда, причиненного его здоровью, указывается установленная комиссией степень его вины (в процентах).</w:t>
      </w:r>
    </w:p>
    <w:p w:rsidR="008329A5" w:rsidRPr="00ED0CED" w:rsidRDefault="008329A5" w:rsidP="00A873F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Анализ материалов заболеваемости с временной утратой трудоспособности на основе </w:t>
      </w:r>
      <w:r>
        <w:rPr>
          <w:rFonts w:ascii="Times New Roman" w:eastAsia="Times New Roman" w:hAnsi="Times New Roman" w:cs="Times New Roman"/>
          <w:sz w:val="28"/>
          <w:szCs w:val="28"/>
        </w:rPr>
        <w:t>установленных форм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или карт персонального учета осуществляется, как правило, с использованием следующих статистических показателей (суммарно и по отдельным формам и группам заболеваний):</w:t>
      </w:r>
    </w:p>
    <w:p w:rsidR="008329A5" w:rsidRPr="00ED0CED" w:rsidRDefault="008329A5" w:rsidP="00A873F7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1) Частота заболеваемости в случаях (число случаев на 100 работающих);</w:t>
      </w:r>
    </w:p>
    <w:p w:rsidR="008329A5" w:rsidRPr="00ED0CED" w:rsidRDefault="008329A5" w:rsidP="00A873F7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2) Частота заболеваемости в днях (число дней утраты трудоспособности на 100 работающих),</w:t>
      </w:r>
    </w:p>
    <w:p w:rsidR="008329A5" w:rsidRPr="00ED0CED" w:rsidRDefault="008329A5" w:rsidP="00A873F7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3) Средняя продолжительность в днях 1 случая утраты трудоспособности по отдельным болезням (показатель тяжести заболевания и качества врачебной экспертизы);</w:t>
      </w:r>
    </w:p>
    <w:p w:rsidR="008329A5" w:rsidRPr="00ED0CED" w:rsidRDefault="008329A5" w:rsidP="00A873F7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4) Частота заболеваемос</w:t>
      </w:r>
      <w:bookmarkStart w:id="0" w:name="_GoBack"/>
      <w:bookmarkEnd w:id="0"/>
      <w:r w:rsidRPr="00ED0CED">
        <w:rPr>
          <w:rFonts w:ascii="Times New Roman" w:eastAsia="Times New Roman" w:hAnsi="Times New Roman" w:cs="Times New Roman"/>
          <w:sz w:val="28"/>
          <w:szCs w:val="28"/>
        </w:rPr>
        <w:t>ти в лицах (число больных на 100 работающих) процент больных (отношение числа рабочих хотя бы с одним случаем утраты трудоспособности в течение года к общему числу рабочих);</w:t>
      </w:r>
    </w:p>
    <w:p w:rsidR="008329A5" w:rsidRPr="00ED0CED" w:rsidRDefault="008329A5" w:rsidP="00A873F7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5) Структура заболеваемости с временной утратой трудоспособности по основным формам и группам болезней (доля случаев и дней нетрудоспособности, в связи с каким-либо заболеванием сведи всех случаев или дней утраты трудоспособности);</w:t>
      </w:r>
    </w:p>
    <w:p w:rsidR="008329A5" w:rsidRDefault="008329A5" w:rsidP="00A873F7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6) Кратность заболеваний с временной утратой трудоспособности (отношение числа случаев нетрудоспособности рабочих к числу больных).</w:t>
      </w:r>
    </w:p>
    <w:p w:rsidR="008329A5" w:rsidRPr="00ED0CED" w:rsidRDefault="008329A5" w:rsidP="008329A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329A5" w:rsidRPr="008329A5" w:rsidRDefault="008329A5" w:rsidP="008329A5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329A5">
        <w:rPr>
          <w:rFonts w:ascii="Times New Roman" w:eastAsia="Times New Roman" w:hAnsi="Times New Roman" w:cs="Times New Roman"/>
          <w:b/>
          <w:sz w:val="28"/>
          <w:szCs w:val="28"/>
        </w:rPr>
        <w:t>Анализ материалов заболеваемости включает:</w:t>
      </w:r>
    </w:p>
    <w:p w:rsidR="008329A5" w:rsidRPr="00ED0CED" w:rsidRDefault="008329A5" w:rsidP="008329A5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1. Сравнение показателей заболеваемости (в целом и по основным формам болезни) на данном предприятии (в цехе) с показателями других предприятий той же отрасли;</w:t>
      </w:r>
    </w:p>
    <w:p w:rsidR="008329A5" w:rsidRPr="00ED0CED" w:rsidRDefault="008329A5" w:rsidP="008329A5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2. Сопоставление полученных данных с показателями предшествующих лет;</w:t>
      </w:r>
    </w:p>
    <w:p w:rsidR="008329A5" w:rsidRPr="00ED0CED" w:rsidRDefault="008329A5" w:rsidP="008329A5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3. Сравнение данных для цехов одного предприятия;</w:t>
      </w:r>
    </w:p>
    <w:p w:rsidR="008329A5" w:rsidRPr="00ED0CED" w:rsidRDefault="008329A5" w:rsidP="008329A5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4. Выявление ведущих нозологических форм по отдельным цехам;</w:t>
      </w:r>
    </w:p>
    <w:p w:rsidR="008329A5" w:rsidRPr="00ED0CED" w:rsidRDefault="008329A5" w:rsidP="008329A5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5. Изучение структуры заболеваемости;</w:t>
      </w:r>
    </w:p>
    <w:p w:rsidR="008329A5" w:rsidRPr="00ED0CED" w:rsidRDefault="008329A5" w:rsidP="008329A5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6. Изучение профессиональных и возрастно-половых показателей заболеваемости.</w:t>
      </w:r>
    </w:p>
    <w:p w:rsidR="008329A5" w:rsidRPr="00ED0CED" w:rsidRDefault="008329A5" w:rsidP="008329A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Сопоставление материалов заболеваемости с временной нетрудоспособностью за различные периоды и по отдельным формам </w:t>
      </w:r>
      <w:r w:rsidRPr="00ED0CED">
        <w:rPr>
          <w:rFonts w:ascii="Times New Roman" w:eastAsia="Times New Roman" w:hAnsi="Times New Roman" w:cs="Times New Roman"/>
          <w:sz w:val="28"/>
          <w:szCs w:val="28"/>
        </w:rPr>
        <w:lastRenderedPageBreak/>
        <w:t>проводится на основе расчета достоверности различий статистических показателей с использованием критерия Стьюдента</w:t>
      </w:r>
    </w:p>
    <w:p w:rsidR="008329A5" w:rsidRPr="00ED0CED" w:rsidRDefault="008329A5" w:rsidP="008329A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>Результаты анализа заболеваемости рекомендуется для большей наглядности представлять в виде линейных, простых столбиковых либо круговых диаграмм.</w:t>
      </w:r>
    </w:p>
    <w:p w:rsidR="008329A5" w:rsidRPr="00ED0CED" w:rsidRDefault="008329A5" w:rsidP="008329A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Изучение заболеваемости с временной утратой трудоспособности позволяет провести экономическую оценку ущерба, вызванного воздействием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ED0CED">
        <w:rPr>
          <w:rFonts w:ascii="Times New Roman" w:eastAsia="Times New Roman" w:hAnsi="Times New Roman" w:cs="Times New Roman"/>
          <w:sz w:val="28"/>
          <w:szCs w:val="28"/>
        </w:rPr>
        <w:t>работающих</w:t>
      </w:r>
      <w:proofErr w:type="gramEnd"/>
      <w:r w:rsidRPr="00ED0CED">
        <w:rPr>
          <w:rFonts w:ascii="Times New Roman" w:eastAsia="Times New Roman" w:hAnsi="Times New Roman" w:cs="Times New Roman"/>
          <w:sz w:val="28"/>
          <w:szCs w:val="28"/>
        </w:rPr>
        <w:t xml:space="preserve"> вредных производственных факторов, оценку экономической эффективности снижения заболеваемости и определить экономические резервы. Общая экономия рассчитывается как сумма средств от снижения себестоимости продукции и уменьшения расходов на оплату больничных листов.</w:t>
      </w:r>
    </w:p>
    <w:p w:rsidR="008329A5" w:rsidRDefault="008329A5" w:rsidP="008329A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927D1"/>
    <w:multiLevelType w:val="multilevel"/>
    <w:tmpl w:val="58680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355182"/>
    <w:multiLevelType w:val="multilevel"/>
    <w:tmpl w:val="7E0AA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59151B"/>
    <w:multiLevelType w:val="multilevel"/>
    <w:tmpl w:val="D37A7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E50A1A"/>
    <w:multiLevelType w:val="hybridMultilevel"/>
    <w:tmpl w:val="63FC4E3C"/>
    <w:lvl w:ilvl="0" w:tplc="DF4C0266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">
    <w:nsid w:val="7DDF37AC"/>
    <w:multiLevelType w:val="multilevel"/>
    <w:tmpl w:val="E7766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9A5"/>
    <w:rsid w:val="000A0D77"/>
    <w:rsid w:val="007D503C"/>
    <w:rsid w:val="008329A5"/>
    <w:rsid w:val="00A873F7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9A5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9A5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1711</Words>
  <Characters>9758</Characters>
  <Application>Microsoft Office Word</Application>
  <DocSecurity>0</DocSecurity>
  <Lines>81</Lines>
  <Paragraphs>22</Paragraphs>
  <ScaleCrop>false</ScaleCrop>
  <Company>diakov.net</Company>
  <LinksUpToDate>false</LinksUpToDate>
  <CharactersWithSpaces>11447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2020-10-07T14:18:00Z</dcterms:created>
  <dcterms:modified xsi:type="dcterms:W3CDTF">2020-10-07T15:04:00Z</dcterms:modified>
</cp:coreProperties>
</file>